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0092" w:rsidRDefault="00D11649">
      <w:pPr>
        <w:pStyle w:val="Heading1"/>
        <w:spacing w:before="0" w:after="0"/>
        <w:jc w:val="center"/>
        <w:rPr>
          <w:sz w:val="36"/>
          <w:szCs w:val="36"/>
        </w:rPr>
      </w:pPr>
      <w:bookmarkStart w:id="0" w:name="_GoBack"/>
      <w:bookmarkEnd w:id="0"/>
      <w:r>
        <w:rPr>
          <w:sz w:val="36"/>
          <w:szCs w:val="36"/>
        </w:rPr>
        <w:t>STONEBRIDGE ALLOTMENT SOCIETY</w:t>
      </w:r>
    </w:p>
    <w:p w:rsidR="000D0092" w:rsidRDefault="000D0092">
      <w:pPr>
        <w:rPr>
          <w:sz w:val="16"/>
          <w:szCs w:val="16"/>
        </w:rPr>
      </w:pPr>
    </w:p>
    <w:p w:rsidR="000D0092" w:rsidRDefault="00D11649">
      <w:pPr>
        <w:jc w:val="center"/>
        <w:rPr>
          <w:b/>
          <w:sz w:val="36"/>
          <w:szCs w:val="36"/>
        </w:rPr>
      </w:pPr>
      <w:r>
        <w:rPr>
          <w:b/>
          <w:sz w:val="36"/>
          <w:szCs w:val="36"/>
        </w:rPr>
        <w:t>TENANCY AGREEMENT</w:t>
      </w:r>
    </w:p>
    <w:p w:rsidR="000D0092" w:rsidRDefault="000D0092">
      <w:pPr>
        <w:jc w:val="center"/>
        <w:rPr>
          <w:b/>
          <w:sz w:val="36"/>
          <w:szCs w:val="36"/>
        </w:rPr>
      </w:pPr>
    </w:p>
    <w:p w:rsidR="000D0092" w:rsidRDefault="000D0092">
      <w:pPr>
        <w:jc w:val="center"/>
        <w:rPr>
          <w:b/>
          <w:sz w:val="16"/>
          <w:szCs w:val="16"/>
        </w:rPr>
      </w:pPr>
    </w:p>
    <w:p w:rsidR="000D0092" w:rsidRDefault="00D11649">
      <w:pPr>
        <w:pStyle w:val="Heading1"/>
        <w:numPr>
          <w:ilvl w:val="0"/>
          <w:numId w:val="1"/>
        </w:numPr>
        <w:spacing w:before="0" w:after="0"/>
        <w:rPr>
          <w:sz w:val="18"/>
        </w:rPr>
      </w:pPr>
      <w:r>
        <w:rPr>
          <w:sz w:val="18"/>
        </w:rPr>
        <w:t>Duration of Agreement</w:t>
      </w:r>
    </w:p>
    <w:p w:rsidR="000D0092" w:rsidRDefault="000D0092"/>
    <w:p w:rsidR="000D0092" w:rsidRDefault="00D11649">
      <w:pPr>
        <w:pStyle w:val="BodyText"/>
        <w:numPr>
          <w:ilvl w:val="1"/>
          <w:numId w:val="1"/>
        </w:numPr>
        <w:spacing w:after="100" w:afterAutospacing="1"/>
        <w:jc w:val="both"/>
        <w:rPr>
          <w:sz w:val="18"/>
        </w:rPr>
      </w:pPr>
      <w:r>
        <w:rPr>
          <w:sz w:val="18"/>
        </w:rPr>
        <w:t>This agreement shall come into effect on October 9</w:t>
      </w:r>
      <w:r>
        <w:rPr>
          <w:sz w:val="18"/>
          <w:vertAlign w:val="superscript"/>
        </w:rPr>
        <w:t>th</w:t>
      </w:r>
      <w:r>
        <w:rPr>
          <w:sz w:val="18"/>
        </w:rPr>
        <w:t xml:space="preserve"> of a calendar year and shall run for a duration of twelve (12) calendar months.  The agreement shall be renewed automatically in subsequent years, provided that</w:t>
      </w:r>
    </w:p>
    <w:p w:rsidR="000D0092" w:rsidRDefault="00D11649">
      <w:pPr>
        <w:pStyle w:val="BodyText"/>
        <w:numPr>
          <w:ilvl w:val="2"/>
          <w:numId w:val="1"/>
        </w:numPr>
        <w:spacing w:after="100" w:afterAutospacing="1"/>
        <w:jc w:val="both"/>
        <w:rPr>
          <w:sz w:val="18"/>
        </w:rPr>
      </w:pPr>
      <w:r>
        <w:rPr>
          <w:sz w:val="18"/>
        </w:rPr>
        <w:t>The rules of the agreement have been met.</w:t>
      </w:r>
    </w:p>
    <w:p w:rsidR="000D0092" w:rsidRDefault="00D11649">
      <w:pPr>
        <w:pStyle w:val="BodyText"/>
        <w:numPr>
          <w:ilvl w:val="2"/>
          <w:numId w:val="1"/>
        </w:numPr>
        <w:spacing w:after="100" w:afterAutospacing="1"/>
        <w:jc w:val="both"/>
        <w:rPr>
          <w:sz w:val="18"/>
        </w:rPr>
      </w:pPr>
      <w:r>
        <w:rPr>
          <w:sz w:val="18"/>
        </w:rPr>
        <w:t>There is no major change in the rules of the agreeme</w:t>
      </w:r>
      <w:r>
        <w:rPr>
          <w:sz w:val="18"/>
        </w:rPr>
        <w:t>nt.</w:t>
      </w:r>
    </w:p>
    <w:p w:rsidR="000D0092" w:rsidRDefault="00D11649">
      <w:pPr>
        <w:pStyle w:val="BodyText"/>
        <w:numPr>
          <w:ilvl w:val="2"/>
          <w:numId w:val="1"/>
        </w:numPr>
        <w:spacing w:after="100" w:afterAutospacing="1"/>
        <w:jc w:val="both"/>
        <w:rPr>
          <w:sz w:val="18"/>
        </w:rPr>
      </w:pPr>
      <w:r>
        <w:rPr>
          <w:sz w:val="18"/>
        </w:rPr>
        <w:t>Continuation is agreeable to both the tenant and Stonebridge Allotment Society.</w:t>
      </w:r>
    </w:p>
    <w:p w:rsidR="000D0092" w:rsidRDefault="00D11649">
      <w:pPr>
        <w:pStyle w:val="BodyText"/>
        <w:numPr>
          <w:ilvl w:val="2"/>
          <w:numId w:val="1"/>
        </w:numPr>
        <w:spacing w:after="100" w:afterAutospacing="1"/>
        <w:jc w:val="both"/>
        <w:rPr>
          <w:sz w:val="18"/>
        </w:rPr>
      </w:pPr>
      <w:r>
        <w:rPr>
          <w:sz w:val="18"/>
        </w:rPr>
        <w:t>There is neither grievance nor dispute between the tenant and the Stonebridge Allotment Society unresolved at that date.</w:t>
      </w:r>
    </w:p>
    <w:p w:rsidR="000D0092" w:rsidRDefault="00D11649">
      <w:pPr>
        <w:pStyle w:val="BodyText"/>
        <w:numPr>
          <w:ilvl w:val="1"/>
          <w:numId w:val="1"/>
        </w:numPr>
        <w:jc w:val="both"/>
        <w:rPr>
          <w:sz w:val="18"/>
        </w:rPr>
      </w:pPr>
      <w:r>
        <w:rPr>
          <w:sz w:val="18"/>
        </w:rPr>
        <w:t>Tenancies established at other times of the year sh</w:t>
      </w:r>
      <w:r>
        <w:rPr>
          <w:sz w:val="18"/>
        </w:rPr>
        <w:t>all be renewable at the next October 9</w:t>
      </w:r>
      <w:r>
        <w:rPr>
          <w:sz w:val="18"/>
          <w:vertAlign w:val="superscript"/>
        </w:rPr>
        <w:t>th</w:t>
      </w:r>
      <w:r>
        <w:rPr>
          <w:sz w:val="18"/>
        </w:rPr>
        <w:t>.</w:t>
      </w:r>
    </w:p>
    <w:p w:rsidR="000D0092" w:rsidRDefault="000D0092">
      <w:pPr>
        <w:pStyle w:val="BodyText"/>
        <w:ind w:left="567"/>
        <w:jc w:val="both"/>
        <w:rPr>
          <w:sz w:val="18"/>
        </w:rPr>
      </w:pPr>
    </w:p>
    <w:p w:rsidR="000D0092" w:rsidRDefault="00D11649">
      <w:pPr>
        <w:pStyle w:val="Heading1"/>
        <w:numPr>
          <w:ilvl w:val="0"/>
          <w:numId w:val="1"/>
        </w:numPr>
        <w:spacing w:before="0" w:after="0"/>
        <w:rPr>
          <w:sz w:val="18"/>
        </w:rPr>
      </w:pPr>
      <w:r>
        <w:rPr>
          <w:sz w:val="18"/>
        </w:rPr>
        <w:t>Rents</w:t>
      </w:r>
    </w:p>
    <w:p w:rsidR="000D0092" w:rsidRDefault="000D0092"/>
    <w:p w:rsidR="000D0092" w:rsidRDefault="00D11649">
      <w:pPr>
        <w:pStyle w:val="BodyText"/>
        <w:numPr>
          <w:ilvl w:val="1"/>
          <w:numId w:val="1"/>
        </w:numPr>
        <w:spacing w:after="100" w:afterAutospacing="1"/>
        <w:jc w:val="both"/>
        <w:rPr>
          <w:sz w:val="18"/>
        </w:rPr>
      </w:pPr>
      <w:r>
        <w:rPr>
          <w:sz w:val="18"/>
        </w:rPr>
        <w:t>Rents are payable in advance and shall be due by October 9th of each calendar year.  All rents shall be determined in consultation with Faversham Town Council and the tenants.</w:t>
      </w:r>
    </w:p>
    <w:p w:rsidR="000D0092" w:rsidRDefault="00D11649">
      <w:pPr>
        <w:pStyle w:val="BodyText"/>
        <w:numPr>
          <w:ilvl w:val="1"/>
          <w:numId w:val="1"/>
        </w:numPr>
        <w:jc w:val="both"/>
        <w:rPr>
          <w:sz w:val="18"/>
        </w:rPr>
      </w:pPr>
      <w:r>
        <w:rPr>
          <w:sz w:val="18"/>
        </w:rPr>
        <w:t xml:space="preserve">Any tenant falling in arrears </w:t>
      </w:r>
      <w:r>
        <w:rPr>
          <w:sz w:val="18"/>
        </w:rPr>
        <w:t>shall without notice pay the amount due on the ground tenanted within one week of the date of the Annual General Meeting, failing which the ground for which rent is unpaid shall revert to the Stonebridge Allotment Society for reallocation.</w:t>
      </w:r>
    </w:p>
    <w:p w:rsidR="000D0092" w:rsidRDefault="000D0092">
      <w:pPr>
        <w:pStyle w:val="BodyText"/>
        <w:ind w:left="1134"/>
        <w:jc w:val="both"/>
        <w:rPr>
          <w:sz w:val="18"/>
        </w:rPr>
      </w:pPr>
    </w:p>
    <w:p w:rsidR="000D0092" w:rsidRDefault="00D11649">
      <w:pPr>
        <w:pStyle w:val="Heading1"/>
        <w:numPr>
          <w:ilvl w:val="0"/>
          <w:numId w:val="1"/>
        </w:numPr>
        <w:spacing w:before="0" w:after="0"/>
        <w:rPr>
          <w:sz w:val="18"/>
        </w:rPr>
      </w:pPr>
      <w:r>
        <w:rPr>
          <w:sz w:val="18"/>
        </w:rPr>
        <w:t>Buildings</w:t>
      </w:r>
    </w:p>
    <w:p w:rsidR="000D0092" w:rsidRDefault="000D0092"/>
    <w:p w:rsidR="000D0092" w:rsidRDefault="00D11649">
      <w:pPr>
        <w:pStyle w:val="BodyText"/>
        <w:numPr>
          <w:ilvl w:val="1"/>
          <w:numId w:val="1"/>
        </w:numPr>
        <w:spacing w:after="100" w:afterAutospacing="1"/>
        <w:jc w:val="both"/>
        <w:rPr>
          <w:sz w:val="18"/>
        </w:rPr>
      </w:pPr>
      <w:r>
        <w:rPr>
          <w:sz w:val="18"/>
        </w:rPr>
        <w:t>Further buildings may not be erected without consultation with Faversham Town Council.</w:t>
      </w:r>
    </w:p>
    <w:p w:rsidR="000D0092" w:rsidRDefault="00D11649">
      <w:pPr>
        <w:pStyle w:val="BodyText"/>
        <w:numPr>
          <w:ilvl w:val="1"/>
          <w:numId w:val="1"/>
        </w:numPr>
        <w:spacing w:after="100" w:afterAutospacing="1"/>
        <w:jc w:val="both"/>
        <w:rPr>
          <w:sz w:val="18"/>
        </w:rPr>
      </w:pPr>
      <w:r>
        <w:rPr>
          <w:sz w:val="18"/>
        </w:rPr>
        <w:t>Any requests for further buildings must be made, in the first instance, in writing to the Secretary.</w:t>
      </w:r>
    </w:p>
    <w:p w:rsidR="000D0092" w:rsidRDefault="00D11649">
      <w:pPr>
        <w:pStyle w:val="BodyText"/>
        <w:numPr>
          <w:ilvl w:val="1"/>
          <w:numId w:val="1"/>
        </w:numPr>
        <w:spacing w:after="100" w:afterAutospacing="1"/>
        <w:jc w:val="both"/>
        <w:rPr>
          <w:sz w:val="18"/>
        </w:rPr>
      </w:pPr>
      <w:r>
        <w:rPr>
          <w:sz w:val="18"/>
        </w:rPr>
        <w:t>Buildings, sheds or greenhouses are not to exceed 1.8m x 1.2m withou</w:t>
      </w:r>
      <w:r>
        <w:rPr>
          <w:sz w:val="18"/>
        </w:rPr>
        <w:t>t the Council’s prior consent.</w:t>
      </w:r>
    </w:p>
    <w:p w:rsidR="000D0092" w:rsidRDefault="00D11649">
      <w:pPr>
        <w:pStyle w:val="Heading1"/>
        <w:numPr>
          <w:ilvl w:val="0"/>
          <w:numId w:val="1"/>
        </w:numPr>
        <w:spacing w:after="0"/>
        <w:rPr>
          <w:sz w:val="18"/>
        </w:rPr>
      </w:pPr>
      <w:r>
        <w:rPr>
          <w:sz w:val="18"/>
        </w:rPr>
        <w:t>Undertakings by Tenants</w:t>
      </w:r>
    </w:p>
    <w:p w:rsidR="000D0092" w:rsidRDefault="000D0092"/>
    <w:p w:rsidR="000D0092" w:rsidRDefault="00D11649">
      <w:pPr>
        <w:pStyle w:val="BodyText"/>
        <w:numPr>
          <w:ilvl w:val="1"/>
          <w:numId w:val="1"/>
        </w:numPr>
        <w:spacing w:after="100" w:afterAutospacing="1"/>
        <w:jc w:val="both"/>
        <w:rPr>
          <w:sz w:val="18"/>
        </w:rPr>
      </w:pPr>
      <w:r>
        <w:rPr>
          <w:sz w:val="18"/>
        </w:rPr>
        <w:t xml:space="preserve">On the establishment of a new tenancy, the tenant shall ensure that at least one-third of the newly-tenanted plot shall be established in good condition within one calendar month from the date of the </w:t>
      </w:r>
      <w:r>
        <w:rPr>
          <w:sz w:val="18"/>
        </w:rPr>
        <w:t xml:space="preserve">tenancy agreement, weather permitting.  Should the tenant be in receipt of a plot requiring substantial work, the time scale for the work shall be agreed between the tenant and the Letting </w:t>
      </w:r>
      <w:proofErr w:type="gramStart"/>
      <w:r>
        <w:rPr>
          <w:sz w:val="18"/>
        </w:rPr>
        <w:t>Officer.</w:t>
      </w:r>
      <w:proofErr w:type="gramEnd"/>
      <w:r>
        <w:rPr>
          <w:sz w:val="18"/>
        </w:rPr>
        <w:t xml:space="preserve"> </w:t>
      </w:r>
    </w:p>
    <w:p w:rsidR="000D0092" w:rsidRDefault="00D11649">
      <w:pPr>
        <w:pStyle w:val="BodyText"/>
        <w:numPr>
          <w:ilvl w:val="1"/>
          <w:numId w:val="1"/>
        </w:numPr>
        <w:spacing w:after="100" w:afterAutospacing="1"/>
        <w:jc w:val="both"/>
        <w:rPr>
          <w:sz w:val="18"/>
        </w:rPr>
      </w:pPr>
      <w:r>
        <w:rPr>
          <w:sz w:val="18"/>
        </w:rPr>
        <w:t>Thereafter, the tenant shall undertake to comply with the</w:t>
      </w:r>
      <w:r>
        <w:rPr>
          <w:sz w:val="18"/>
        </w:rPr>
        <w:t xml:space="preserve"> following:</w:t>
      </w:r>
    </w:p>
    <w:p w:rsidR="000D0092" w:rsidRDefault="00D11649">
      <w:pPr>
        <w:pStyle w:val="BodyText"/>
        <w:numPr>
          <w:ilvl w:val="2"/>
          <w:numId w:val="1"/>
        </w:numPr>
        <w:spacing w:after="100" w:afterAutospacing="1"/>
        <w:jc w:val="both"/>
        <w:rPr>
          <w:sz w:val="18"/>
        </w:rPr>
      </w:pPr>
      <w:r>
        <w:rPr>
          <w:sz w:val="18"/>
        </w:rPr>
        <w:t>To keep the allotment clean and free from weeds and otherwise maintain it in a good state of cultivation and fertility.</w:t>
      </w:r>
    </w:p>
    <w:p w:rsidR="000D0092" w:rsidRDefault="00D11649">
      <w:pPr>
        <w:pStyle w:val="BodyText"/>
        <w:numPr>
          <w:ilvl w:val="2"/>
          <w:numId w:val="1"/>
        </w:numPr>
        <w:spacing w:after="100" w:afterAutospacing="1"/>
        <w:jc w:val="both"/>
        <w:rPr>
          <w:sz w:val="18"/>
        </w:rPr>
      </w:pPr>
      <w:r>
        <w:rPr>
          <w:sz w:val="18"/>
        </w:rPr>
        <w:t>To keep all paths adjoining the plot cut (if grass) and in serviceable use.</w:t>
      </w:r>
    </w:p>
    <w:p w:rsidR="000D0092" w:rsidRDefault="00D11649">
      <w:pPr>
        <w:pStyle w:val="BodyText"/>
        <w:numPr>
          <w:ilvl w:val="2"/>
          <w:numId w:val="1"/>
        </w:numPr>
        <w:spacing w:after="100" w:afterAutospacing="1"/>
        <w:jc w:val="both"/>
        <w:rPr>
          <w:sz w:val="18"/>
        </w:rPr>
      </w:pPr>
      <w:r>
        <w:rPr>
          <w:sz w:val="18"/>
        </w:rPr>
        <w:t>To maintain adjacent hedges and water margins.</w:t>
      </w:r>
    </w:p>
    <w:p w:rsidR="000D0092" w:rsidRDefault="00D11649">
      <w:pPr>
        <w:pStyle w:val="BodyText"/>
        <w:numPr>
          <w:ilvl w:val="2"/>
          <w:numId w:val="1"/>
        </w:numPr>
        <w:spacing w:after="100" w:afterAutospacing="1"/>
        <w:jc w:val="both"/>
        <w:rPr>
          <w:sz w:val="18"/>
        </w:rPr>
      </w:pPr>
      <w:r>
        <w:rPr>
          <w:sz w:val="18"/>
        </w:rPr>
        <w:t>T</w:t>
      </w:r>
      <w:r>
        <w:rPr>
          <w:sz w:val="18"/>
        </w:rPr>
        <w:t>o dispose of their own rubbish, other than compostable plant material, off site.</w:t>
      </w:r>
    </w:p>
    <w:p w:rsidR="000D0092" w:rsidRDefault="00D11649">
      <w:pPr>
        <w:pStyle w:val="BodyText"/>
        <w:numPr>
          <w:ilvl w:val="2"/>
          <w:numId w:val="1"/>
        </w:numPr>
        <w:spacing w:after="100" w:afterAutospacing="1"/>
        <w:jc w:val="both"/>
        <w:rPr>
          <w:sz w:val="18"/>
        </w:rPr>
      </w:pPr>
      <w:r>
        <w:rPr>
          <w:sz w:val="18"/>
        </w:rPr>
        <w:t>Not to cause nuisance neither to any other tenant nor to any local resident in any matter of site use and access.</w:t>
      </w:r>
    </w:p>
    <w:p w:rsidR="000D0092" w:rsidRDefault="00D11649">
      <w:pPr>
        <w:pStyle w:val="BodyText"/>
        <w:numPr>
          <w:ilvl w:val="2"/>
          <w:numId w:val="1"/>
        </w:numPr>
        <w:spacing w:after="100" w:afterAutospacing="1"/>
        <w:jc w:val="both"/>
        <w:rPr>
          <w:sz w:val="18"/>
        </w:rPr>
      </w:pPr>
      <w:r>
        <w:rPr>
          <w:sz w:val="18"/>
        </w:rPr>
        <w:t>To control bonfires, lighting them no earlier than one hour b</w:t>
      </w:r>
      <w:r>
        <w:rPr>
          <w:sz w:val="18"/>
        </w:rPr>
        <w:t>efore dusk, ensuring that there is no threat to other tenants ground, nor nuisance to local residents and road users.  No bonfires may be lit between June 1</w:t>
      </w:r>
      <w:r>
        <w:rPr>
          <w:sz w:val="18"/>
          <w:vertAlign w:val="superscript"/>
        </w:rPr>
        <w:t>st</w:t>
      </w:r>
      <w:r>
        <w:rPr>
          <w:sz w:val="18"/>
        </w:rPr>
        <w:t xml:space="preserve"> and October 1</w:t>
      </w:r>
      <w:r>
        <w:rPr>
          <w:sz w:val="18"/>
          <w:vertAlign w:val="superscript"/>
        </w:rPr>
        <w:t>st</w:t>
      </w:r>
      <w:r>
        <w:rPr>
          <w:sz w:val="18"/>
        </w:rPr>
        <w:t xml:space="preserve"> in any circumstances.</w:t>
      </w:r>
    </w:p>
    <w:p w:rsidR="000D0092" w:rsidRDefault="00D11649">
      <w:pPr>
        <w:pStyle w:val="BodyText"/>
        <w:numPr>
          <w:ilvl w:val="2"/>
          <w:numId w:val="1"/>
        </w:numPr>
        <w:spacing w:after="100" w:afterAutospacing="1"/>
        <w:jc w:val="both"/>
        <w:rPr>
          <w:sz w:val="18"/>
        </w:rPr>
      </w:pPr>
      <w:r>
        <w:rPr>
          <w:sz w:val="18"/>
        </w:rPr>
        <w:t>Not to encroach on established paths and roadways.</w:t>
      </w:r>
    </w:p>
    <w:p w:rsidR="000D0092" w:rsidRDefault="00D11649">
      <w:pPr>
        <w:pStyle w:val="BodyText"/>
        <w:numPr>
          <w:ilvl w:val="2"/>
          <w:numId w:val="1"/>
        </w:numPr>
        <w:spacing w:after="100" w:afterAutospacing="1"/>
        <w:jc w:val="both"/>
        <w:rPr>
          <w:sz w:val="18"/>
        </w:rPr>
      </w:pPr>
      <w:r>
        <w:rPr>
          <w:sz w:val="18"/>
        </w:rPr>
        <w:t>Not to d</w:t>
      </w:r>
      <w:r>
        <w:rPr>
          <w:sz w:val="18"/>
        </w:rPr>
        <w:t>eposit within the allotment area any refuse or decaying matter except manure and compost in such quantities as may reasonably be used for cultivation.</w:t>
      </w:r>
    </w:p>
    <w:p w:rsidR="000D0092" w:rsidRDefault="00D11649">
      <w:pPr>
        <w:pStyle w:val="BodyText"/>
        <w:numPr>
          <w:ilvl w:val="2"/>
          <w:numId w:val="1"/>
        </w:numPr>
        <w:spacing w:after="100" w:afterAutospacing="1"/>
        <w:jc w:val="both"/>
        <w:rPr>
          <w:sz w:val="18"/>
        </w:rPr>
      </w:pPr>
      <w:r>
        <w:rPr>
          <w:sz w:val="18"/>
        </w:rPr>
        <w:t>Not to deposit rubbish and decaying matter in hedges, dykes, waterways, against fences, on bridges and op</w:t>
      </w:r>
      <w:r>
        <w:rPr>
          <w:sz w:val="18"/>
        </w:rPr>
        <w:t>en sites.</w:t>
      </w:r>
    </w:p>
    <w:p w:rsidR="000D0092" w:rsidRDefault="00D11649">
      <w:pPr>
        <w:pStyle w:val="BodyText"/>
        <w:numPr>
          <w:ilvl w:val="2"/>
          <w:numId w:val="1"/>
        </w:numPr>
        <w:spacing w:after="100" w:afterAutospacing="1"/>
        <w:jc w:val="both"/>
        <w:rPr>
          <w:sz w:val="18"/>
        </w:rPr>
      </w:pPr>
      <w:r>
        <w:rPr>
          <w:sz w:val="18"/>
        </w:rPr>
        <w:t>Not to bring any material on to the site other than that required for the cultivation of the tenants plot.  Carpeting and tyres must not be brought on to site.</w:t>
      </w:r>
    </w:p>
    <w:p w:rsidR="000D0092" w:rsidRDefault="00D11649">
      <w:pPr>
        <w:pStyle w:val="BodyText"/>
        <w:numPr>
          <w:ilvl w:val="2"/>
          <w:numId w:val="1"/>
        </w:numPr>
        <w:spacing w:after="100" w:afterAutospacing="1"/>
        <w:jc w:val="both"/>
        <w:rPr>
          <w:sz w:val="18"/>
        </w:rPr>
      </w:pPr>
      <w:r>
        <w:rPr>
          <w:sz w:val="18"/>
        </w:rPr>
        <w:t xml:space="preserve">To neither bring nor cause to be brought into the allotment site any dog unless it is </w:t>
      </w:r>
      <w:r>
        <w:rPr>
          <w:sz w:val="18"/>
        </w:rPr>
        <w:t>on a leash and under control at all times, and belongs to the tenant.</w:t>
      </w:r>
    </w:p>
    <w:p w:rsidR="000D0092" w:rsidRDefault="00D11649">
      <w:pPr>
        <w:pStyle w:val="BodyText"/>
        <w:numPr>
          <w:ilvl w:val="2"/>
          <w:numId w:val="1"/>
        </w:numPr>
        <w:spacing w:after="100" w:afterAutospacing="1"/>
        <w:jc w:val="both"/>
        <w:rPr>
          <w:sz w:val="18"/>
        </w:rPr>
      </w:pPr>
      <w:r>
        <w:rPr>
          <w:sz w:val="18"/>
        </w:rPr>
        <w:t>To respect that the officers of the Society shall have the right to refuse entry of any unauthorised person (a member of the tenant’s family is exempt from this ruling) unless that unaut</w:t>
      </w:r>
      <w:r>
        <w:rPr>
          <w:sz w:val="18"/>
        </w:rPr>
        <w:t>horised person is accompanied by the tenant.</w:t>
      </w:r>
    </w:p>
    <w:p w:rsidR="000D0092" w:rsidRDefault="00D11649">
      <w:pPr>
        <w:pStyle w:val="BodyText"/>
        <w:numPr>
          <w:ilvl w:val="2"/>
          <w:numId w:val="1"/>
        </w:numPr>
        <w:spacing w:after="100" w:afterAutospacing="1"/>
        <w:jc w:val="both"/>
        <w:rPr>
          <w:sz w:val="18"/>
        </w:rPr>
      </w:pPr>
      <w:r>
        <w:rPr>
          <w:sz w:val="18"/>
        </w:rPr>
        <w:t>To neither bring nor cause to be brought into the allotment site any child unless he/she is under the supervision of the tenant at all times.</w:t>
      </w:r>
    </w:p>
    <w:p w:rsidR="000D0092" w:rsidRDefault="00D11649">
      <w:pPr>
        <w:pStyle w:val="BodyText"/>
        <w:numPr>
          <w:ilvl w:val="2"/>
          <w:numId w:val="1"/>
        </w:numPr>
        <w:spacing w:after="100" w:afterAutospacing="1"/>
        <w:jc w:val="both"/>
        <w:rPr>
          <w:sz w:val="18"/>
        </w:rPr>
      </w:pPr>
      <w:r>
        <w:rPr>
          <w:sz w:val="18"/>
        </w:rPr>
        <w:lastRenderedPageBreak/>
        <w:t>To respect all installations buildings and fixtures whether the prope</w:t>
      </w:r>
      <w:r>
        <w:rPr>
          <w:sz w:val="18"/>
        </w:rPr>
        <w:t>rty of Faversham Town Council or the collective property of all tenants or the Allotment Society.</w:t>
      </w:r>
    </w:p>
    <w:p w:rsidR="000D0092" w:rsidRDefault="00D11649">
      <w:pPr>
        <w:pStyle w:val="BodyText"/>
        <w:numPr>
          <w:ilvl w:val="2"/>
          <w:numId w:val="1"/>
        </w:numPr>
        <w:spacing w:after="100" w:afterAutospacing="1"/>
        <w:jc w:val="both"/>
        <w:rPr>
          <w:sz w:val="18"/>
        </w:rPr>
      </w:pPr>
      <w:r>
        <w:rPr>
          <w:sz w:val="18"/>
        </w:rPr>
        <w:t xml:space="preserve">Not to </w:t>
      </w:r>
      <w:proofErr w:type="spellStart"/>
      <w:r>
        <w:rPr>
          <w:sz w:val="18"/>
        </w:rPr>
        <w:t>fell</w:t>
      </w:r>
      <w:proofErr w:type="spellEnd"/>
      <w:r>
        <w:rPr>
          <w:sz w:val="18"/>
        </w:rPr>
        <w:t xml:space="preserve"> any existing tree without the consent of the council.</w:t>
      </w:r>
    </w:p>
    <w:p w:rsidR="000D0092" w:rsidRDefault="00D11649">
      <w:pPr>
        <w:pStyle w:val="BodyText"/>
        <w:numPr>
          <w:ilvl w:val="2"/>
          <w:numId w:val="1"/>
        </w:numPr>
        <w:spacing w:after="100" w:afterAutospacing="1"/>
        <w:jc w:val="both"/>
        <w:rPr>
          <w:sz w:val="18"/>
        </w:rPr>
      </w:pPr>
      <w:r>
        <w:rPr>
          <w:sz w:val="18"/>
        </w:rPr>
        <w:t>Not to carry out reduction or maintenance of any existing tree, other than light pruning, wi</w:t>
      </w:r>
      <w:r>
        <w:rPr>
          <w:sz w:val="18"/>
        </w:rPr>
        <w:t>thout the specific agreement of the Stonebridge Allotment Society.</w:t>
      </w:r>
    </w:p>
    <w:p w:rsidR="000D0092" w:rsidRDefault="00D11649">
      <w:pPr>
        <w:pStyle w:val="BodyText"/>
        <w:numPr>
          <w:ilvl w:val="2"/>
          <w:numId w:val="1"/>
        </w:numPr>
        <w:spacing w:after="100" w:afterAutospacing="1"/>
        <w:jc w:val="both"/>
        <w:rPr>
          <w:sz w:val="18"/>
        </w:rPr>
      </w:pPr>
      <w:r>
        <w:rPr>
          <w:sz w:val="18"/>
        </w:rPr>
        <w:t>To allow access by the council in respect of its duties, especially in connection with waterways and weirs.</w:t>
      </w:r>
    </w:p>
    <w:p w:rsidR="000D0092" w:rsidRDefault="00D11649">
      <w:pPr>
        <w:pStyle w:val="BodyText"/>
        <w:numPr>
          <w:ilvl w:val="2"/>
          <w:numId w:val="1"/>
        </w:numPr>
        <w:spacing w:after="100" w:afterAutospacing="1"/>
        <w:jc w:val="both"/>
        <w:rPr>
          <w:sz w:val="18"/>
        </w:rPr>
      </w:pPr>
      <w:r>
        <w:rPr>
          <w:sz w:val="18"/>
        </w:rPr>
        <w:t>Respect requests to visit the site by agencies and people who are not tenants.</w:t>
      </w:r>
    </w:p>
    <w:p w:rsidR="000D0092" w:rsidRDefault="00D11649">
      <w:pPr>
        <w:pStyle w:val="BodyText"/>
        <w:numPr>
          <w:ilvl w:val="2"/>
          <w:numId w:val="1"/>
        </w:numPr>
        <w:spacing w:after="100" w:afterAutospacing="1"/>
        <w:jc w:val="both"/>
        <w:rPr>
          <w:sz w:val="18"/>
        </w:rPr>
      </w:pPr>
      <w:r>
        <w:rPr>
          <w:sz w:val="18"/>
        </w:rPr>
        <w:t>Not to interfere in any way with the workings of the two weirs.</w:t>
      </w:r>
    </w:p>
    <w:p w:rsidR="000D0092" w:rsidRDefault="00D11649">
      <w:pPr>
        <w:pStyle w:val="BodyText"/>
        <w:numPr>
          <w:ilvl w:val="2"/>
          <w:numId w:val="1"/>
        </w:numPr>
        <w:spacing w:after="100" w:afterAutospacing="1"/>
        <w:jc w:val="both"/>
        <w:rPr>
          <w:sz w:val="18"/>
        </w:rPr>
      </w:pPr>
      <w:r>
        <w:rPr>
          <w:sz w:val="18"/>
        </w:rPr>
        <w:t>Not to use pumps from water tanks systems at the top of the site.</w:t>
      </w:r>
    </w:p>
    <w:p w:rsidR="000D0092" w:rsidRDefault="00D11649">
      <w:pPr>
        <w:pStyle w:val="BodyText"/>
        <w:numPr>
          <w:ilvl w:val="2"/>
          <w:numId w:val="1"/>
        </w:numPr>
        <w:spacing w:after="100" w:afterAutospacing="1"/>
        <w:jc w:val="both"/>
        <w:rPr>
          <w:sz w:val="18"/>
        </w:rPr>
      </w:pPr>
      <w:r>
        <w:rPr>
          <w:sz w:val="18"/>
        </w:rPr>
        <w:t>Not to bring air guns, catapults and other weapons on to the site.</w:t>
      </w:r>
    </w:p>
    <w:p w:rsidR="000D0092" w:rsidRDefault="00D11649">
      <w:pPr>
        <w:pStyle w:val="BodyText"/>
        <w:numPr>
          <w:ilvl w:val="2"/>
          <w:numId w:val="1"/>
        </w:numPr>
        <w:spacing w:after="100" w:afterAutospacing="1"/>
        <w:jc w:val="both"/>
        <w:rPr>
          <w:sz w:val="18"/>
        </w:rPr>
      </w:pPr>
      <w:r>
        <w:rPr>
          <w:sz w:val="18"/>
        </w:rPr>
        <w:t>Not to fish in the site waterways, nor introduce fish in to</w:t>
      </w:r>
      <w:r>
        <w:rPr>
          <w:sz w:val="18"/>
        </w:rPr>
        <w:t xml:space="preserve"> them.</w:t>
      </w:r>
    </w:p>
    <w:p w:rsidR="000D0092" w:rsidRDefault="00D11649">
      <w:pPr>
        <w:pStyle w:val="BodyText"/>
        <w:numPr>
          <w:ilvl w:val="2"/>
          <w:numId w:val="1"/>
        </w:numPr>
        <w:spacing w:after="100" w:afterAutospacing="1"/>
        <w:jc w:val="both"/>
        <w:rPr>
          <w:sz w:val="18"/>
        </w:rPr>
      </w:pPr>
      <w:r>
        <w:rPr>
          <w:sz w:val="18"/>
        </w:rPr>
        <w:t>Not to sub-let plots or portions of plots.</w:t>
      </w:r>
    </w:p>
    <w:p w:rsidR="000D0092" w:rsidRDefault="00D11649">
      <w:pPr>
        <w:pStyle w:val="Heading1"/>
        <w:numPr>
          <w:ilvl w:val="0"/>
          <w:numId w:val="1"/>
        </w:numPr>
        <w:spacing w:after="0"/>
        <w:rPr>
          <w:sz w:val="18"/>
        </w:rPr>
      </w:pPr>
      <w:r>
        <w:rPr>
          <w:sz w:val="18"/>
        </w:rPr>
        <w:t>Transfer of Land</w:t>
      </w:r>
    </w:p>
    <w:p w:rsidR="000D0092" w:rsidRDefault="000D0092"/>
    <w:p w:rsidR="000D0092" w:rsidRDefault="00D11649">
      <w:pPr>
        <w:pStyle w:val="BodyText"/>
        <w:numPr>
          <w:ilvl w:val="1"/>
          <w:numId w:val="1"/>
        </w:numPr>
        <w:spacing w:after="100" w:afterAutospacing="1"/>
        <w:jc w:val="both"/>
        <w:rPr>
          <w:sz w:val="18"/>
        </w:rPr>
      </w:pPr>
      <w:r>
        <w:rPr>
          <w:sz w:val="18"/>
        </w:rPr>
        <w:t>The Stonebridge Allotment Society shall be charged by the terms of the Agreement with Faversham Town Council with the maintenance of a waiting list.  Those applying for land will be notifi</w:t>
      </w:r>
      <w:r>
        <w:rPr>
          <w:sz w:val="18"/>
        </w:rPr>
        <w:t xml:space="preserve">ed that their request has been received and that their request will be dealt with in strict chronological order of receipt of requests.  Vacant plots will be allocated by the Stonebridge Allotment Society </w:t>
      </w:r>
    </w:p>
    <w:p w:rsidR="000D0092" w:rsidRDefault="00D11649">
      <w:pPr>
        <w:pStyle w:val="BodyText"/>
        <w:numPr>
          <w:ilvl w:val="1"/>
          <w:numId w:val="1"/>
        </w:numPr>
        <w:spacing w:after="100" w:afterAutospacing="1"/>
        <w:jc w:val="both"/>
        <w:rPr>
          <w:sz w:val="18"/>
        </w:rPr>
      </w:pPr>
      <w:r>
        <w:rPr>
          <w:sz w:val="18"/>
        </w:rPr>
        <w:t>Further allocation of plots to those already holdi</w:t>
      </w:r>
      <w:r>
        <w:rPr>
          <w:sz w:val="18"/>
        </w:rPr>
        <w:t>ng plots will only be made in the event of the waiting list having been cleared.</w:t>
      </w:r>
    </w:p>
    <w:p w:rsidR="000D0092" w:rsidRDefault="00D11649">
      <w:pPr>
        <w:pStyle w:val="BodyText"/>
        <w:numPr>
          <w:ilvl w:val="1"/>
          <w:numId w:val="1"/>
        </w:numPr>
        <w:spacing w:after="100" w:afterAutospacing="1"/>
        <w:jc w:val="both"/>
        <w:rPr>
          <w:sz w:val="18"/>
        </w:rPr>
      </w:pPr>
      <w:r>
        <w:rPr>
          <w:sz w:val="18"/>
        </w:rPr>
        <w:t>All land transfers and allocations can only be performed through the Stonebridge Allotment Society</w:t>
      </w:r>
    </w:p>
    <w:p w:rsidR="000D0092" w:rsidRDefault="00D11649">
      <w:pPr>
        <w:pStyle w:val="Heading1"/>
        <w:numPr>
          <w:ilvl w:val="0"/>
          <w:numId w:val="1"/>
        </w:numPr>
        <w:spacing w:after="0"/>
        <w:rPr>
          <w:sz w:val="18"/>
        </w:rPr>
      </w:pPr>
      <w:r>
        <w:rPr>
          <w:sz w:val="18"/>
        </w:rPr>
        <w:t>GDPR</w:t>
      </w:r>
    </w:p>
    <w:p w:rsidR="000D0092" w:rsidRDefault="000D0092">
      <w:pPr>
        <w:rPr>
          <w:sz w:val="18"/>
        </w:rPr>
      </w:pPr>
    </w:p>
    <w:p w:rsidR="000D0092" w:rsidRDefault="00D11649">
      <w:pPr>
        <w:ind w:leftChars="500" w:left="1100"/>
        <w:rPr>
          <w:sz w:val="18"/>
        </w:rPr>
      </w:pPr>
      <w:r>
        <w:rPr>
          <w:sz w:val="18"/>
        </w:rPr>
        <w:t>Email addresses will only be used to communicate with tenants on allot</w:t>
      </w:r>
      <w:r>
        <w:rPr>
          <w:sz w:val="18"/>
        </w:rPr>
        <w:t xml:space="preserve">ment business.  </w:t>
      </w:r>
    </w:p>
    <w:p w:rsidR="000D0092" w:rsidRDefault="00D11649">
      <w:pPr>
        <w:pStyle w:val="Heading1"/>
        <w:numPr>
          <w:ilvl w:val="0"/>
          <w:numId w:val="1"/>
        </w:numPr>
        <w:spacing w:after="0"/>
        <w:rPr>
          <w:sz w:val="18"/>
        </w:rPr>
      </w:pPr>
      <w:r>
        <w:rPr>
          <w:sz w:val="18"/>
        </w:rPr>
        <w:t>Grievance and Complaint</w:t>
      </w:r>
    </w:p>
    <w:p w:rsidR="000D0092" w:rsidRDefault="000D0092"/>
    <w:p w:rsidR="000D0092" w:rsidRDefault="00D11649">
      <w:pPr>
        <w:pStyle w:val="BodyText"/>
        <w:numPr>
          <w:ilvl w:val="1"/>
          <w:numId w:val="1"/>
        </w:numPr>
        <w:spacing w:after="100" w:afterAutospacing="1"/>
        <w:jc w:val="both"/>
        <w:rPr>
          <w:sz w:val="18"/>
        </w:rPr>
      </w:pPr>
      <w:r>
        <w:rPr>
          <w:sz w:val="18"/>
        </w:rPr>
        <w:t>The Stonebridge Allotment Society and Faversham Town Council shall have the right to inspect sites for all matters concerning upholding the terms of the agreement.</w:t>
      </w:r>
    </w:p>
    <w:p w:rsidR="000D0092" w:rsidRDefault="00D11649">
      <w:pPr>
        <w:pStyle w:val="BodyText"/>
        <w:numPr>
          <w:ilvl w:val="1"/>
          <w:numId w:val="1"/>
        </w:numPr>
        <w:spacing w:after="100" w:afterAutospacing="1"/>
        <w:jc w:val="both"/>
        <w:rPr>
          <w:sz w:val="18"/>
        </w:rPr>
      </w:pPr>
      <w:r>
        <w:rPr>
          <w:sz w:val="18"/>
        </w:rPr>
        <w:t>All complaints and communications regarding grieva</w:t>
      </w:r>
      <w:r>
        <w:rPr>
          <w:sz w:val="18"/>
        </w:rPr>
        <w:t>nces shall be made in writing to the Secretary and must be placed before the Stonebridge Allotment Society committee by the Secretary.</w:t>
      </w:r>
    </w:p>
    <w:p w:rsidR="000D0092" w:rsidRDefault="00D11649">
      <w:pPr>
        <w:pStyle w:val="BodyText"/>
        <w:numPr>
          <w:ilvl w:val="1"/>
          <w:numId w:val="1"/>
        </w:numPr>
        <w:spacing w:after="100" w:afterAutospacing="1"/>
        <w:jc w:val="both"/>
        <w:rPr>
          <w:sz w:val="18"/>
        </w:rPr>
      </w:pPr>
      <w:r>
        <w:rPr>
          <w:sz w:val="18"/>
        </w:rPr>
        <w:t xml:space="preserve">Any tenant failing to observe the conditions of the Tenancy Agreement shall receive 28 </w:t>
      </w:r>
      <w:proofErr w:type="spellStart"/>
      <w:r>
        <w:rPr>
          <w:sz w:val="18"/>
        </w:rPr>
        <w:t>days notice</w:t>
      </w:r>
      <w:proofErr w:type="spellEnd"/>
      <w:r>
        <w:rPr>
          <w:sz w:val="18"/>
        </w:rPr>
        <w:t xml:space="preserve"> to cultivate land held</w:t>
      </w:r>
      <w:r>
        <w:rPr>
          <w:sz w:val="18"/>
        </w:rPr>
        <w:t xml:space="preserve"> in the proper manner and if the situation is not remedied within the given time the tenant shall be deemed to have surrendered land held to the Stonebridge Allotment Society for reallocation.</w:t>
      </w:r>
    </w:p>
    <w:p w:rsidR="000D0092" w:rsidRDefault="00D11649">
      <w:pPr>
        <w:pStyle w:val="BodyText"/>
        <w:numPr>
          <w:ilvl w:val="1"/>
          <w:numId w:val="1"/>
        </w:numPr>
        <w:spacing w:after="100" w:afterAutospacing="1"/>
        <w:jc w:val="both"/>
        <w:rPr>
          <w:sz w:val="18"/>
        </w:rPr>
      </w:pPr>
      <w:r>
        <w:rPr>
          <w:sz w:val="18"/>
        </w:rPr>
        <w:t>All matters of dispute between the Stonebridge Allotment Societ</w:t>
      </w:r>
      <w:r>
        <w:rPr>
          <w:sz w:val="18"/>
        </w:rPr>
        <w:t>y and the Council arising from the Agreement shall be resolved by the Faversham Town Council Allotment Management Group whose decision will be final.</w:t>
      </w:r>
    </w:p>
    <w:p w:rsidR="000D0092" w:rsidRDefault="00D11649">
      <w:pPr>
        <w:pStyle w:val="BodyText"/>
        <w:numPr>
          <w:ilvl w:val="1"/>
          <w:numId w:val="1"/>
        </w:numPr>
        <w:spacing w:after="100" w:afterAutospacing="1"/>
        <w:jc w:val="both"/>
        <w:rPr>
          <w:sz w:val="18"/>
        </w:rPr>
      </w:pPr>
      <w:r>
        <w:rPr>
          <w:sz w:val="18"/>
        </w:rPr>
        <w:t>The Agreement between the Council and the Stonebridge Allotment Society is subject to maintenance of terms</w:t>
      </w:r>
      <w:r>
        <w:rPr>
          <w:sz w:val="18"/>
        </w:rPr>
        <w:t xml:space="preserve"> agreed by both parties.</w:t>
      </w:r>
    </w:p>
    <w:p w:rsidR="000D0092" w:rsidRDefault="00D11649">
      <w:pPr>
        <w:pStyle w:val="Heading1"/>
        <w:numPr>
          <w:ilvl w:val="0"/>
          <w:numId w:val="1"/>
        </w:numPr>
        <w:spacing w:after="0"/>
        <w:rPr>
          <w:sz w:val="18"/>
        </w:rPr>
      </w:pPr>
      <w:r>
        <w:rPr>
          <w:sz w:val="18"/>
        </w:rPr>
        <w:t>Meetings</w:t>
      </w:r>
    </w:p>
    <w:p w:rsidR="000D0092" w:rsidRDefault="000D0092"/>
    <w:p w:rsidR="000D0092" w:rsidRDefault="00D11649">
      <w:pPr>
        <w:pStyle w:val="BodyText"/>
        <w:numPr>
          <w:ilvl w:val="1"/>
          <w:numId w:val="1"/>
        </w:numPr>
        <w:spacing w:after="100" w:afterAutospacing="1"/>
        <w:jc w:val="both"/>
        <w:rPr>
          <w:sz w:val="18"/>
        </w:rPr>
      </w:pPr>
      <w:r>
        <w:rPr>
          <w:sz w:val="18"/>
        </w:rPr>
        <w:t>An Annual General Meeting will be held in November of each year.</w:t>
      </w:r>
    </w:p>
    <w:p w:rsidR="000D0092" w:rsidRDefault="00D11649">
      <w:pPr>
        <w:pStyle w:val="BodyText"/>
        <w:numPr>
          <w:ilvl w:val="1"/>
          <w:numId w:val="1"/>
        </w:numPr>
        <w:spacing w:after="100" w:afterAutospacing="1"/>
        <w:jc w:val="both"/>
        <w:rPr>
          <w:sz w:val="18"/>
        </w:rPr>
      </w:pPr>
      <w:r>
        <w:rPr>
          <w:sz w:val="18"/>
        </w:rPr>
        <w:t>The Stonebridge Allotment Society Committee shall meet as business requires</w:t>
      </w:r>
      <w:r>
        <w:rPr>
          <w:sz w:val="18"/>
        </w:rPr>
        <w:t>.</w:t>
      </w:r>
    </w:p>
    <w:p w:rsidR="000D0092" w:rsidRDefault="000D0092">
      <w:pPr>
        <w:pStyle w:val="BodyText"/>
        <w:jc w:val="both"/>
        <w:rPr>
          <w:sz w:val="18"/>
        </w:rPr>
      </w:pPr>
    </w:p>
    <w:p w:rsidR="000D0092" w:rsidRDefault="00D11649">
      <w:pPr>
        <w:pStyle w:val="Heading2"/>
        <w:rPr>
          <w:color w:val="000000" w:themeColor="text1"/>
          <w:sz w:val="18"/>
        </w:rPr>
      </w:pPr>
      <w:r>
        <w:rPr>
          <w:color w:val="000000" w:themeColor="text1"/>
          <w:sz w:val="18"/>
        </w:rPr>
        <w:t>Secretary, Stonebridge Allotment Society</w:t>
      </w:r>
      <w:r>
        <w:rPr>
          <w:color w:val="000000" w:themeColor="text1"/>
          <w:sz w:val="18"/>
        </w:rPr>
        <w:t xml:space="preserve">      </w:t>
      </w:r>
    </w:p>
    <w:p w:rsidR="000D0092" w:rsidRDefault="000D0092">
      <w:pPr>
        <w:pStyle w:val="Heading2"/>
        <w:rPr>
          <w:color w:val="000000" w:themeColor="text1"/>
          <w:sz w:val="18"/>
        </w:rPr>
      </w:pPr>
    </w:p>
    <w:p w:rsidR="000D0092" w:rsidRDefault="00D11649">
      <w:pPr>
        <w:pStyle w:val="Heading2"/>
        <w:rPr>
          <w:b w:val="0"/>
          <w:color w:val="000000" w:themeColor="text1"/>
          <w:sz w:val="18"/>
        </w:rPr>
      </w:pPr>
      <w:proofErr w:type="gramStart"/>
      <w:r>
        <w:rPr>
          <w:b w:val="0"/>
          <w:color w:val="000000" w:themeColor="text1"/>
          <w:sz w:val="18"/>
        </w:rPr>
        <w:t>email</w:t>
      </w:r>
      <w:proofErr w:type="gramEnd"/>
      <w:r>
        <w:rPr>
          <w:b w:val="0"/>
          <w:color w:val="000000" w:themeColor="text1"/>
          <w:sz w:val="18"/>
        </w:rPr>
        <w:t xml:space="preserve">:  </w:t>
      </w:r>
      <w:r>
        <w:rPr>
          <w:b w:val="0"/>
          <w:color w:val="000000" w:themeColor="text1"/>
          <w:sz w:val="18"/>
        </w:rPr>
        <w:t>stonebridgeallotmentsociety@btinternet.com</w:t>
      </w:r>
    </w:p>
    <w:p w:rsidR="000D0092" w:rsidRDefault="00D11649">
      <w:pPr>
        <w:pStyle w:val="Heading2"/>
        <w:rPr>
          <w:color w:val="000000" w:themeColor="text1"/>
          <w:sz w:val="24"/>
          <w:szCs w:val="24"/>
        </w:rPr>
      </w:pPr>
      <w:proofErr w:type="gramStart"/>
      <w:r>
        <w:rPr>
          <w:b w:val="0"/>
          <w:color w:val="000000" w:themeColor="text1"/>
          <w:sz w:val="18"/>
        </w:rPr>
        <w:t>website</w:t>
      </w:r>
      <w:proofErr w:type="gramEnd"/>
      <w:r>
        <w:rPr>
          <w:b w:val="0"/>
          <w:color w:val="000000" w:themeColor="text1"/>
          <w:sz w:val="18"/>
        </w:rPr>
        <w:t>:  stonebridgeallotmentsociety.org</w:t>
      </w:r>
      <w:r>
        <w:rPr>
          <w:color w:val="000000" w:themeColor="text1"/>
          <w:sz w:val="18"/>
        </w:rPr>
        <w:t xml:space="preserve"> </w:t>
      </w:r>
    </w:p>
    <w:p w:rsidR="000D0092" w:rsidRDefault="00D11649">
      <w:r>
        <w:rPr>
          <w:color w:val="000000" w:themeColor="text1"/>
          <w:sz w:val="24"/>
          <w:szCs w:val="24"/>
        </w:rPr>
        <w:t xml:space="preserve">                       </w:t>
      </w:r>
      <w:r>
        <w:rPr>
          <w:color w:val="FF0000"/>
          <w:sz w:val="24"/>
          <w:szCs w:val="24"/>
        </w:rPr>
        <w:t xml:space="preserve">                                       </w:t>
      </w:r>
    </w:p>
    <w:p w:rsidR="000D0092" w:rsidRDefault="00D11649">
      <w:pPr>
        <w:rPr>
          <w:sz w:val="18"/>
        </w:rPr>
      </w:pPr>
      <w:r>
        <w:rPr>
          <w:color w:val="000000" w:themeColor="text1"/>
          <w:sz w:val="18"/>
        </w:rPr>
        <w:t xml:space="preserve">                                                                      </w:t>
      </w:r>
    </w:p>
    <w:p w:rsidR="000D0092" w:rsidRDefault="00D11649">
      <w:pPr>
        <w:pStyle w:val="BodyText"/>
        <w:tabs>
          <w:tab w:val="right" w:leader="hyphen" w:pos="9071"/>
        </w:tabs>
        <w:jc w:val="both"/>
        <w:rPr>
          <w:b/>
          <w:sz w:val="18"/>
        </w:rPr>
      </w:pPr>
      <w:r>
        <w:rPr>
          <w:b/>
          <w:sz w:val="18"/>
        </w:rPr>
        <w:t xml:space="preserve">Louise </w:t>
      </w:r>
      <w:proofErr w:type="spellStart"/>
      <w:r>
        <w:rPr>
          <w:b/>
          <w:sz w:val="18"/>
        </w:rPr>
        <w:t>Bareham</w:t>
      </w:r>
      <w:proofErr w:type="spellEnd"/>
      <w:r>
        <w:rPr>
          <w:b/>
          <w:sz w:val="18"/>
        </w:rPr>
        <w:t xml:space="preserve">, Town Clerk, </w:t>
      </w:r>
      <w:r>
        <w:rPr>
          <w:b/>
          <w:sz w:val="18"/>
        </w:rPr>
        <w:t>Faversham Town Council</w:t>
      </w:r>
    </w:p>
    <w:p w:rsidR="000D0092" w:rsidRDefault="000D0092">
      <w:pPr>
        <w:rPr>
          <w:color w:val="FF0000"/>
          <w:sz w:val="24"/>
          <w:szCs w:val="24"/>
          <w:u w:val="single"/>
        </w:rPr>
      </w:pPr>
    </w:p>
    <w:p w:rsidR="000D0092" w:rsidRDefault="000D0092">
      <w:pPr>
        <w:rPr>
          <w:color w:val="FF0000"/>
          <w:sz w:val="24"/>
          <w:szCs w:val="24"/>
        </w:rPr>
      </w:pPr>
    </w:p>
    <w:p w:rsidR="000D0092" w:rsidRDefault="000D0092"/>
    <w:sectPr w:rsidR="000D0092">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6677D8"/>
    <w:multiLevelType w:val="multilevel"/>
    <w:tmpl w:val="126677D8"/>
    <w:lvl w:ilvl="0">
      <w:start w:val="1"/>
      <w:numFmt w:val="decimal"/>
      <w:lvlText w:val="%1."/>
      <w:lvlJc w:val="left"/>
      <w:pPr>
        <w:tabs>
          <w:tab w:val="left" w:pos="567"/>
        </w:tabs>
        <w:ind w:left="567" w:hanging="567"/>
      </w:pPr>
    </w:lvl>
    <w:lvl w:ilvl="1">
      <w:start w:val="1"/>
      <w:numFmt w:val="lowerLetter"/>
      <w:lvlText w:val="%2."/>
      <w:lvlJc w:val="left"/>
      <w:pPr>
        <w:tabs>
          <w:tab w:val="left" w:pos="1134"/>
        </w:tabs>
        <w:ind w:left="1134" w:hanging="567"/>
      </w:pPr>
    </w:lvl>
    <w:lvl w:ilvl="2">
      <w:start w:val="1"/>
      <w:numFmt w:val="lowerRoman"/>
      <w:lvlText w:val="%3."/>
      <w:lvlJc w:val="left"/>
      <w:pPr>
        <w:tabs>
          <w:tab w:val="left" w:pos="1701"/>
        </w:tabs>
        <w:ind w:left="1701" w:hanging="567"/>
      </w:pPr>
    </w:lvl>
    <w:lvl w:ilvl="3">
      <w:start w:val="1"/>
      <w:numFmt w:val="decimal"/>
      <w:lvlText w:val="(%4)"/>
      <w:lvlJc w:val="left"/>
      <w:pPr>
        <w:tabs>
          <w:tab w:val="left" w:pos="2268"/>
        </w:tabs>
        <w:ind w:left="2268" w:hanging="567"/>
      </w:pPr>
    </w:lvl>
    <w:lvl w:ilvl="4">
      <w:start w:val="1"/>
      <w:numFmt w:val="lowerLetter"/>
      <w:lvlText w:val="(%5)"/>
      <w:lvlJc w:val="left"/>
      <w:pPr>
        <w:tabs>
          <w:tab w:val="left" w:pos="1800"/>
        </w:tabs>
        <w:ind w:left="1800" w:hanging="360"/>
      </w:pPr>
    </w:lvl>
    <w:lvl w:ilvl="5">
      <w:start w:val="1"/>
      <w:numFmt w:val="lowerRoman"/>
      <w:lvlText w:val="(%6)"/>
      <w:lvlJc w:val="left"/>
      <w:pPr>
        <w:tabs>
          <w:tab w:val="left" w:pos="2160"/>
        </w:tabs>
        <w:ind w:left="2160" w:hanging="360"/>
      </w:pPr>
    </w:lvl>
    <w:lvl w:ilvl="6">
      <w:start w:val="1"/>
      <w:numFmt w:val="decimal"/>
      <w:lvlText w:val="%7."/>
      <w:lvlJc w:val="left"/>
      <w:pPr>
        <w:tabs>
          <w:tab w:val="left" w:pos="2520"/>
        </w:tabs>
        <w:ind w:left="2520" w:hanging="360"/>
      </w:pPr>
    </w:lvl>
    <w:lvl w:ilvl="7">
      <w:start w:val="1"/>
      <w:numFmt w:val="lowerLetter"/>
      <w:lvlText w:val="%8."/>
      <w:lvlJc w:val="left"/>
      <w:pPr>
        <w:tabs>
          <w:tab w:val="left" w:pos="2880"/>
        </w:tabs>
        <w:ind w:left="2880" w:hanging="360"/>
      </w:pPr>
    </w:lvl>
    <w:lvl w:ilvl="8">
      <w:start w:val="1"/>
      <w:numFmt w:val="lowerRoman"/>
      <w:lvlText w:val="%9."/>
      <w:lvlJc w:val="left"/>
      <w:pPr>
        <w:tabs>
          <w:tab w:val="left" w:pos="3240"/>
        </w:tabs>
        <w:ind w:left="32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092"/>
    <w:rsid w:val="000D0092"/>
    <w:rsid w:val="00D116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77E1BBC-2AEC-427F-8FDD-085946395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GB" w:eastAsia="en-GB"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jc w:val="both"/>
    </w:pPr>
    <w:rPr>
      <w:rFonts w:ascii="Arial" w:eastAsia="Times New Roman" w:hAnsi="Arial"/>
      <w:sz w:val="22"/>
    </w:rPr>
  </w:style>
  <w:style w:type="paragraph" w:styleId="Heading1">
    <w:name w:val="heading 1"/>
    <w:basedOn w:val="Normal"/>
    <w:next w:val="Normal"/>
    <w:qFormat/>
    <w:pPr>
      <w:keepNext/>
      <w:spacing w:before="240" w:after="60"/>
      <w:outlineLvl w:val="0"/>
    </w:pPr>
    <w:rPr>
      <w:b/>
      <w:kern w:val="28"/>
      <w:sz w:val="28"/>
    </w:rPr>
  </w:style>
  <w:style w:type="paragraph" w:styleId="Heading2">
    <w:name w:val="heading 2"/>
    <w:basedOn w:val="Normal"/>
    <w:next w:val="Normal"/>
    <w:unhideWhenUsed/>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1010</Words>
  <Characters>5762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iPad</dc:creator>
  <cp:lastModifiedBy>bob gomes</cp:lastModifiedBy>
  <cp:revision>2</cp:revision>
  <dcterms:created xsi:type="dcterms:W3CDTF">2018-09-18T09:05:00Z</dcterms:created>
  <dcterms:modified xsi:type="dcterms:W3CDTF">2018-09-18T09:05:00Z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3081-8.8.0</vt:lpwstr>
  </property>
</Properties>
</file>